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2EF" w:rsidRPr="00641FF7" w:rsidRDefault="00B662EF" w:rsidP="00CF30D2">
      <w:pPr>
        <w:spacing w:line="238" w:lineRule="auto"/>
        <w:jc w:val="center"/>
        <w:rPr>
          <w:sz w:val="26"/>
          <w:szCs w:val="26"/>
        </w:rPr>
      </w:pPr>
      <w:r w:rsidRPr="00641FF7">
        <w:rPr>
          <w:sz w:val="26"/>
          <w:szCs w:val="26"/>
        </w:rPr>
        <w:t>Обоснование</w:t>
      </w:r>
    </w:p>
    <w:p w:rsidR="0031145A" w:rsidRPr="00641FF7" w:rsidRDefault="00D92E9E" w:rsidP="00CF30D2">
      <w:pPr>
        <w:spacing w:line="238" w:lineRule="auto"/>
        <w:jc w:val="center"/>
        <w:rPr>
          <w:sz w:val="26"/>
          <w:szCs w:val="26"/>
        </w:rPr>
      </w:pPr>
      <w:r w:rsidRPr="00641FF7">
        <w:rPr>
          <w:sz w:val="26"/>
          <w:szCs w:val="26"/>
        </w:rPr>
        <w:t>цены контракта,</w:t>
      </w:r>
      <w:r w:rsidR="00301FDC" w:rsidRPr="00641FF7">
        <w:rPr>
          <w:sz w:val="26"/>
          <w:szCs w:val="26"/>
        </w:rPr>
        <w:t xml:space="preserve"> </w:t>
      </w:r>
      <w:r w:rsidRPr="00641FF7">
        <w:rPr>
          <w:sz w:val="26"/>
          <w:szCs w:val="26"/>
        </w:rPr>
        <w:t xml:space="preserve">заключаемого </w:t>
      </w:r>
      <w:r w:rsidR="0031145A" w:rsidRPr="00641FF7">
        <w:rPr>
          <w:sz w:val="26"/>
          <w:szCs w:val="26"/>
        </w:rPr>
        <w:t xml:space="preserve">с единственным </w:t>
      </w:r>
      <w:r w:rsidR="00501DA7">
        <w:rPr>
          <w:sz w:val="26"/>
          <w:szCs w:val="26"/>
        </w:rPr>
        <w:t>испол</w:t>
      </w:r>
      <w:r w:rsidR="00A510E0">
        <w:rPr>
          <w:sz w:val="26"/>
          <w:szCs w:val="26"/>
        </w:rPr>
        <w:t>н</w:t>
      </w:r>
      <w:r w:rsidR="00501DA7">
        <w:rPr>
          <w:sz w:val="26"/>
          <w:szCs w:val="26"/>
        </w:rPr>
        <w:t>ителе</w:t>
      </w:r>
      <w:r w:rsidR="00A510E0">
        <w:rPr>
          <w:sz w:val="26"/>
          <w:szCs w:val="26"/>
        </w:rPr>
        <w:t>м</w:t>
      </w:r>
      <w:r w:rsidR="0031145A" w:rsidRPr="00641FF7">
        <w:rPr>
          <w:sz w:val="26"/>
          <w:szCs w:val="26"/>
        </w:rPr>
        <w:t xml:space="preserve"> </w:t>
      </w:r>
    </w:p>
    <w:p w:rsidR="001925A3" w:rsidRPr="00501DA7" w:rsidRDefault="00671B44" w:rsidP="00CF30D2">
      <w:pPr>
        <w:spacing w:line="23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на основании п.</w:t>
      </w:r>
      <w:r w:rsidR="00A510E0">
        <w:rPr>
          <w:sz w:val="26"/>
          <w:szCs w:val="26"/>
        </w:rPr>
        <w:t>4</w:t>
      </w:r>
      <w:r w:rsidR="0031145A" w:rsidRPr="00501DA7">
        <w:rPr>
          <w:sz w:val="26"/>
          <w:szCs w:val="26"/>
        </w:rPr>
        <w:t xml:space="preserve"> ч.1 ст.93 Федерального закона №44-ФЗ</w:t>
      </w:r>
    </w:p>
    <w:p w:rsidR="00E74369" w:rsidRPr="003B1DC3" w:rsidRDefault="00E74369" w:rsidP="00E74369">
      <w:pPr>
        <w:spacing w:line="238" w:lineRule="auto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на</w:t>
      </w:r>
      <w:r w:rsidRPr="009728AC"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 xml:space="preserve">поставку </w:t>
      </w:r>
      <w:r w:rsidRPr="00980BA6">
        <w:rPr>
          <w:sz w:val="26"/>
          <w:szCs w:val="26"/>
          <w:u w:val="single"/>
        </w:rPr>
        <w:t>картофеля столового раннего</w:t>
      </w:r>
      <w:r>
        <w:rPr>
          <w:sz w:val="26"/>
          <w:szCs w:val="26"/>
          <w:u w:val="single"/>
        </w:rPr>
        <w:t xml:space="preserve"> (</w:t>
      </w:r>
      <w:r w:rsidRPr="003B1DC3">
        <w:rPr>
          <w:sz w:val="26"/>
          <w:szCs w:val="26"/>
          <w:u w:val="single"/>
        </w:rPr>
        <w:t>предмет контракта)</w:t>
      </w:r>
    </w:p>
    <w:p w:rsidR="008171E9" w:rsidRPr="00641FF7" w:rsidRDefault="008171E9" w:rsidP="00CF30D2">
      <w:pPr>
        <w:spacing w:line="238" w:lineRule="auto"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8612"/>
      </w:tblGrid>
      <w:tr w:rsidR="003309A8" w:rsidRPr="00641FF7" w:rsidTr="000D387F">
        <w:tc>
          <w:tcPr>
            <w:tcW w:w="1965" w:type="dxa"/>
            <w:shd w:val="clear" w:color="auto" w:fill="auto"/>
          </w:tcPr>
          <w:p w:rsidR="00B662EF" w:rsidRPr="00366FA3" w:rsidRDefault="00B662EF" w:rsidP="00CF30D2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</w:pPr>
            <w:r w:rsidRPr="00366FA3">
              <w:t>Основные характеристики объекта закупки</w:t>
            </w:r>
          </w:p>
        </w:tc>
        <w:tc>
          <w:tcPr>
            <w:tcW w:w="8208" w:type="dxa"/>
            <w:shd w:val="clear" w:color="auto" w:fill="auto"/>
          </w:tcPr>
          <w:p w:rsidR="00E74369" w:rsidRDefault="00E74369" w:rsidP="00E74369">
            <w:pPr>
              <w:spacing w:line="238" w:lineRule="auto"/>
            </w:pPr>
            <w:r>
              <w:t xml:space="preserve">Поставка картофеля столового раннего </w:t>
            </w:r>
          </w:p>
          <w:p w:rsidR="00E74369" w:rsidRDefault="00E74369" w:rsidP="00E74369">
            <w:pPr>
              <w:spacing w:line="238" w:lineRule="auto"/>
            </w:pPr>
            <w:r>
              <w:t>ОКПД 2: 01.13.51.1</w:t>
            </w:r>
            <w:r w:rsidR="0094003D">
              <w:t>1</w:t>
            </w:r>
            <w:bookmarkStart w:id="0" w:name="_GoBack"/>
            <w:bookmarkEnd w:id="0"/>
            <w:r>
              <w:t>0 картофель столовый ранний</w:t>
            </w:r>
          </w:p>
          <w:p w:rsidR="00D902E8" w:rsidRPr="00366FA3" w:rsidRDefault="00E74369" w:rsidP="00E74369">
            <w:pPr>
              <w:spacing w:line="238" w:lineRule="auto"/>
            </w:pPr>
            <w:r>
              <w:t>Остаточный срок годности на день отгрузки составляет не менее 1 месяца от общего срока годности.</w:t>
            </w:r>
          </w:p>
        </w:tc>
      </w:tr>
      <w:tr w:rsidR="003309A8" w:rsidRPr="00641FF7" w:rsidTr="000D387F">
        <w:trPr>
          <w:trHeight w:val="424"/>
        </w:trPr>
        <w:tc>
          <w:tcPr>
            <w:tcW w:w="1965" w:type="dxa"/>
            <w:shd w:val="clear" w:color="auto" w:fill="auto"/>
          </w:tcPr>
          <w:p w:rsidR="00B662EF" w:rsidRPr="00366FA3" w:rsidRDefault="00B662EF" w:rsidP="00CF30D2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</w:pPr>
            <w:r w:rsidRPr="00366FA3">
              <w:t>Используемый метод определения цены с обоснованием</w:t>
            </w:r>
          </w:p>
        </w:tc>
        <w:tc>
          <w:tcPr>
            <w:tcW w:w="8208" w:type="dxa"/>
            <w:shd w:val="clear" w:color="auto" w:fill="auto"/>
          </w:tcPr>
          <w:p w:rsidR="00B662EF" w:rsidRPr="00366FA3" w:rsidRDefault="00B662EF" w:rsidP="00CF30D2">
            <w:pPr>
              <w:widowControl w:val="0"/>
              <w:autoSpaceDE w:val="0"/>
              <w:autoSpaceDN w:val="0"/>
              <w:adjustRightInd w:val="0"/>
              <w:spacing w:line="238" w:lineRule="auto"/>
              <w:jc w:val="both"/>
            </w:pPr>
            <w:r w:rsidRPr="00366FA3">
              <w:t>Метод сопоставимых рыночных цен (анализ рынка)</w:t>
            </w:r>
          </w:p>
          <w:p w:rsidR="00E550D9" w:rsidRPr="00366FA3" w:rsidRDefault="00B662EF" w:rsidP="00D902E8">
            <w:pPr>
              <w:widowControl w:val="0"/>
              <w:autoSpaceDE w:val="0"/>
              <w:autoSpaceDN w:val="0"/>
              <w:adjustRightInd w:val="0"/>
              <w:spacing w:line="238" w:lineRule="auto"/>
              <w:ind w:firstLine="729"/>
              <w:jc w:val="both"/>
            </w:pPr>
            <w:r w:rsidRPr="00366FA3">
              <w:t>Проведение исследовани</w:t>
            </w:r>
            <w:r w:rsidR="009D0559" w:rsidRPr="00366FA3">
              <w:t xml:space="preserve">я </w:t>
            </w:r>
            <w:r w:rsidR="002B41C0" w:rsidRPr="00366FA3">
              <w:t xml:space="preserve">функционирующего </w:t>
            </w:r>
            <w:r w:rsidR="009D0559" w:rsidRPr="00366FA3">
              <w:t>рынка, изучены</w:t>
            </w:r>
            <w:r w:rsidR="00470A8D" w:rsidRPr="00366FA3">
              <w:t xml:space="preserve"> цены потенциальных </w:t>
            </w:r>
            <w:r w:rsidR="00501DA7" w:rsidRPr="00366FA3">
              <w:t>исполнителей</w:t>
            </w:r>
            <w:r w:rsidRPr="00366FA3">
              <w:t xml:space="preserve"> и определен</w:t>
            </w:r>
            <w:r w:rsidR="00470A8D" w:rsidRPr="00366FA3">
              <w:t>а</w:t>
            </w:r>
            <w:r w:rsidRPr="00366FA3">
              <w:t xml:space="preserve"> </w:t>
            </w:r>
            <w:r w:rsidR="009D0559" w:rsidRPr="00366FA3">
              <w:t>наиболее низк</w:t>
            </w:r>
            <w:r w:rsidR="00470A8D" w:rsidRPr="00366FA3">
              <w:t>ая цена</w:t>
            </w:r>
            <w:r w:rsidRPr="00366FA3">
              <w:t xml:space="preserve"> на </w:t>
            </w:r>
            <w:r w:rsidR="00501DA7" w:rsidRPr="00366FA3">
              <w:t>оказание услуг</w:t>
            </w:r>
            <w:r w:rsidRPr="00366FA3">
              <w:t>, являющиеся предметом контракта</w:t>
            </w:r>
            <w:r w:rsidR="002B41C0" w:rsidRPr="00366FA3">
              <w:t>.</w:t>
            </w:r>
          </w:p>
          <w:p w:rsidR="003B34E8" w:rsidRPr="00366FA3" w:rsidRDefault="003B34E8" w:rsidP="003B34E8">
            <w:pPr>
              <w:pStyle w:val="31"/>
              <w:tabs>
                <w:tab w:val="num" w:pos="1286"/>
                <w:tab w:val="num" w:pos="1418"/>
              </w:tabs>
              <w:ind w:left="0" w:firstLine="720"/>
              <w:rPr>
                <w:rFonts w:ascii="Times New Roman CYR" w:hAnsi="Times New Roman CYR" w:cs="Times New Roman CYR"/>
                <w:szCs w:val="24"/>
              </w:rPr>
            </w:pPr>
            <w:r w:rsidRPr="00366FA3">
              <w:rPr>
                <w:rFonts w:ascii="Times New Roman CYR" w:hAnsi="Times New Roman CYR" w:cs="Times New Roman CYR"/>
                <w:iCs/>
                <w:szCs w:val="24"/>
              </w:rPr>
              <w:t xml:space="preserve">При использовании конкурентных процедур цена государственного контракта заключаемого с единственным </w:t>
            </w:r>
            <w:r w:rsidR="00501DA7" w:rsidRPr="00366FA3">
              <w:rPr>
                <w:rFonts w:ascii="Times New Roman CYR" w:hAnsi="Times New Roman CYR" w:cs="Times New Roman CYR"/>
                <w:iCs/>
                <w:szCs w:val="24"/>
              </w:rPr>
              <w:t xml:space="preserve">поставщиком (подрядчиком, исполнителем) </w:t>
            </w:r>
            <w:r w:rsidRPr="00366FA3">
              <w:rPr>
                <w:rFonts w:ascii="Times New Roman CYR" w:hAnsi="Times New Roman CYR" w:cs="Times New Roman CYR"/>
                <w:iCs/>
                <w:szCs w:val="24"/>
              </w:rPr>
              <w:t>определяется по методу сопоставимых рыночных цен (является приоритетным в соответствии с ч. 6 статьи 22 Федерального закона № 44-ФЗ) и рассчитывается в соответствии с п. 3.21.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утвержденными приказом Минэкономразвития от 02.10.2013 № 567, т.е. как средняя величина по представленным коммерческим предложениям. С</w:t>
            </w:r>
            <w:r w:rsidRPr="00366FA3">
              <w:rPr>
                <w:rFonts w:ascii="Times New Roman CYR" w:hAnsi="Times New Roman CYR" w:cs="Times New Roman CYR"/>
                <w:szCs w:val="24"/>
              </w:rPr>
              <w:t xml:space="preserve">огласно </w:t>
            </w:r>
            <w:hyperlink r:id="rId9" w:history="1">
              <w:r w:rsidRPr="00366FA3">
                <w:rPr>
                  <w:rFonts w:ascii="Times New Roman CYR" w:hAnsi="Times New Roman CYR" w:cs="Times New Roman CYR"/>
                  <w:szCs w:val="24"/>
                </w:rPr>
                <w:t>п. 3.21</w:t>
              </w:r>
            </w:hyperlink>
            <w:r w:rsidRPr="00366FA3">
              <w:rPr>
                <w:rFonts w:ascii="Times New Roman CYR" w:hAnsi="Times New Roman CYR" w:cs="Times New Roman CYR"/>
                <w:szCs w:val="24"/>
              </w:rPr>
              <w:t xml:space="preserve"> Методических рекомендаций для определения цены контракта методом сопоставимых рыночных цен (анализа рынка) применяется следующая формула:</w:t>
            </w:r>
          </w:p>
          <w:p w:rsidR="003407FE" w:rsidRPr="00366FA3" w:rsidRDefault="003407FE" w:rsidP="003B34E8">
            <w:pPr>
              <w:pStyle w:val="31"/>
              <w:tabs>
                <w:tab w:val="num" w:pos="1286"/>
                <w:tab w:val="num" w:pos="1418"/>
              </w:tabs>
              <w:ind w:left="0" w:firstLine="720"/>
              <w:rPr>
                <w:rFonts w:ascii="Times New Roman CYR" w:hAnsi="Times New Roman CYR" w:cs="Times New Roman CYR"/>
                <w:szCs w:val="24"/>
              </w:rPr>
            </w:pPr>
          </w:p>
          <w:p w:rsidR="003B34E8" w:rsidRPr="00366FA3" w:rsidRDefault="005F38A3" w:rsidP="003B34E8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noProof/>
                <w:position w:val="-16"/>
              </w:rPr>
              <w:drawing>
                <wp:inline distT="0" distB="0" distL="0" distR="0" wp14:anchorId="55CF1510" wp14:editId="0467F077">
                  <wp:extent cx="1638300" cy="2952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B34E8" w:rsidRPr="00366FA3">
              <w:rPr>
                <w:rFonts w:ascii="Times New Roman CYR" w:hAnsi="Times New Roman CYR" w:cs="Times New Roman CYR"/>
              </w:rPr>
              <w:t>, (1)</w:t>
            </w:r>
          </w:p>
          <w:p w:rsidR="003B34E8" w:rsidRPr="00366FA3" w:rsidRDefault="003B34E8" w:rsidP="003B34E8">
            <w:pPr>
              <w:autoSpaceDE w:val="0"/>
              <w:autoSpaceDN w:val="0"/>
              <w:adjustRightInd w:val="0"/>
              <w:ind w:firstLine="540"/>
              <w:rPr>
                <w:rFonts w:ascii="Times New Roman CYR" w:hAnsi="Times New Roman CYR" w:cs="Times New Roman CYR"/>
              </w:rPr>
            </w:pPr>
            <w:r w:rsidRPr="00366FA3">
              <w:rPr>
                <w:rFonts w:ascii="Times New Roman CYR" w:hAnsi="Times New Roman CYR" w:cs="Times New Roman CYR"/>
              </w:rPr>
              <w:t xml:space="preserve">где </w:t>
            </w:r>
            <w:r w:rsidR="005F38A3">
              <w:rPr>
                <w:rFonts w:ascii="Times New Roman CYR" w:hAnsi="Times New Roman CYR" w:cs="Times New Roman CYR"/>
                <w:noProof/>
                <w:position w:val="-10"/>
              </w:rPr>
              <w:drawing>
                <wp:inline distT="0" distB="0" distL="0" distR="0" wp14:anchorId="2280BD0E" wp14:editId="3FE181ED">
                  <wp:extent cx="685800" cy="2286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6FA3">
              <w:rPr>
                <w:rFonts w:ascii="Times New Roman CYR" w:hAnsi="Times New Roman CYR" w:cs="Times New Roman CYR"/>
              </w:rPr>
              <w:t xml:space="preserve"> - цена контракта, определяемая методом сопоставимых рыночных цен (анализа рынка);</w:t>
            </w:r>
          </w:p>
          <w:p w:rsidR="003B34E8" w:rsidRPr="00366FA3" w:rsidRDefault="003B34E8" w:rsidP="003B34E8">
            <w:pPr>
              <w:autoSpaceDE w:val="0"/>
              <w:autoSpaceDN w:val="0"/>
              <w:adjustRightInd w:val="0"/>
              <w:ind w:firstLine="540"/>
              <w:rPr>
                <w:rFonts w:ascii="Times New Roman CYR" w:hAnsi="Times New Roman CYR" w:cs="Times New Roman CYR"/>
              </w:rPr>
            </w:pPr>
            <w:r w:rsidRPr="00366FA3">
              <w:rPr>
                <w:rFonts w:ascii="Times New Roman CYR" w:hAnsi="Times New Roman CYR" w:cs="Times New Roman CYR"/>
              </w:rPr>
              <w:t>v - количество (объем) закупаемого товара (работы, услуги);</w:t>
            </w:r>
          </w:p>
          <w:p w:rsidR="003B34E8" w:rsidRPr="00366FA3" w:rsidRDefault="003B34E8" w:rsidP="003B34E8">
            <w:pPr>
              <w:autoSpaceDE w:val="0"/>
              <w:autoSpaceDN w:val="0"/>
              <w:adjustRightInd w:val="0"/>
              <w:ind w:firstLine="540"/>
              <w:rPr>
                <w:rFonts w:ascii="Times New Roman CYR" w:hAnsi="Times New Roman CYR" w:cs="Times New Roman CYR"/>
              </w:rPr>
            </w:pPr>
            <w:r w:rsidRPr="00366FA3">
              <w:rPr>
                <w:rFonts w:ascii="Times New Roman CYR" w:hAnsi="Times New Roman CYR" w:cs="Times New Roman CYR"/>
              </w:rPr>
              <w:t>n - количество значений, используемых в расчете;</w:t>
            </w:r>
          </w:p>
          <w:p w:rsidR="003B34E8" w:rsidRPr="00366FA3" w:rsidRDefault="003B34E8" w:rsidP="003B34E8">
            <w:pPr>
              <w:autoSpaceDE w:val="0"/>
              <w:autoSpaceDN w:val="0"/>
              <w:adjustRightInd w:val="0"/>
              <w:ind w:firstLine="540"/>
              <w:rPr>
                <w:rFonts w:ascii="Times New Roman CYR" w:hAnsi="Times New Roman CYR" w:cs="Times New Roman CYR"/>
              </w:rPr>
            </w:pPr>
            <w:r w:rsidRPr="00366FA3">
              <w:rPr>
                <w:rFonts w:ascii="Times New Roman CYR" w:hAnsi="Times New Roman CYR" w:cs="Times New Roman CYR"/>
              </w:rPr>
              <w:t>i - номер источника ценовой информации;</w:t>
            </w:r>
          </w:p>
          <w:p w:rsidR="003B34E8" w:rsidRPr="00366FA3" w:rsidRDefault="003B34E8" w:rsidP="0093319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hanging="268"/>
              <w:jc w:val="both"/>
              <w:rPr>
                <w:rFonts w:ascii="Times New Roman CYR" w:hAnsi="Times New Roman CYR" w:cs="Times New Roman CYR"/>
              </w:rPr>
            </w:pPr>
            <w:r w:rsidRPr="00366FA3">
              <w:rPr>
                <w:rFonts w:ascii="Times New Roman CYR" w:hAnsi="Times New Roman CYR" w:cs="Times New Roman CYR"/>
              </w:rPr>
              <w:t>- цена единицы товара (работы, услуги), представленная в источнике с номером i, скорректированная с учетом коэффициентов (индексов), применяемых для пересчета цен товаров (работ, услуг) с учетом различий в характеристиках товаров, коммерческих и (или) финансовых условий поставок товаров, выполнения работ, оказания услуг</w:t>
            </w:r>
            <w:r w:rsidR="00432A9C">
              <w:rPr>
                <w:rFonts w:ascii="Times New Roman CYR" w:hAnsi="Times New Roman CYR" w:cs="Times New Roman CYR"/>
              </w:rPr>
              <w:t>.</w:t>
            </w:r>
          </w:p>
          <w:p w:rsidR="00E74369" w:rsidRDefault="00E74369" w:rsidP="00D40327">
            <w:pPr>
              <w:ind w:firstLine="720"/>
              <w:jc w:val="both"/>
            </w:pPr>
            <w:r w:rsidRPr="00173012">
              <w:t xml:space="preserve">В целях определения цены в период с </w:t>
            </w:r>
            <w:r>
              <w:t>05.08.2026</w:t>
            </w:r>
            <w:r w:rsidRPr="00173012">
              <w:t xml:space="preserve"> года по </w:t>
            </w:r>
            <w:r>
              <w:t>07.08.2026</w:t>
            </w:r>
            <w:r w:rsidRPr="00173012">
              <w:t xml:space="preserve"> была запрошена ценовая информация у пяти потенциальных поставщиков </w:t>
            </w:r>
            <w:r w:rsidRPr="00980BA6">
              <w:t>картофеля столового раннего</w:t>
            </w:r>
            <w:r w:rsidRPr="00173012">
              <w:t>.</w:t>
            </w:r>
          </w:p>
          <w:p w:rsidR="00D40327" w:rsidRPr="00366FA3" w:rsidRDefault="00E74369" w:rsidP="00E74369">
            <w:pPr>
              <w:ind w:firstLine="720"/>
              <w:jc w:val="both"/>
            </w:pPr>
            <w:r w:rsidRPr="00E74369">
              <w:t>По результатам запросов получена ценовая информация от трех потенциальных поставщиков картофеля столового раннего</w:t>
            </w:r>
            <w:proofErr w:type="gramStart"/>
            <w:r w:rsidRPr="00E74369">
              <w:t>.</w:t>
            </w:r>
            <w:proofErr w:type="gramEnd"/>
            <w:r w:rsidRPr="00366FA3">
              <w:t xml:space="preserve"> </w:t>
            </w:r>
            <w:r w:rsidR="0085239D" w:rsidRPr="00366FA3">
              <w:t>(</w:t>
            </w:r>
            <w:proofErr w:type="gramStart"/>
            <w:r w:rsidR="0085239D" w:rsidRPr="00366FA3">
              <w:t>т</w:t>
            </w:r>
            <w:proofErr w:type="gramEnd"/>
            <w:r w:rsidR="0085239D" w:rsidRPr="00366FA3">
              <w:t>абл.1)</w:t>
            </w:r>
            <w:r w:rsidR="003B34E8" w:rsidRPr="00366FA3">
              <w:t>.</w:t>
            </w:r>
          </w:p>
          <w:p w:rsidR="0032500A" w:rsidRPr="00366FA3" w:rsidRDefault="0032500A" w:rsidP="0032500A">
            <w:pPr>
              <w:ind w:firstLine="720"/>
              <w:jc w:val="right"/>
            </w:pPr>
            <w:r w:rsidRPr="00366FA3">
              <w:t>Таблица 1</w:t>
            </w:r>
          </w:p>
          <w:p w:rsidR="00D40327" w:rsidRPr="00366FA3" w:rsidRDefault="00D40327" w:rsidP="00D40327">
            <w:pPr>
              <w:ind w:firstLine="720"/>
              <w:jc w:val="both"/>
            </w:pPr>
          </w:p>
          <w:tbl>
            <w:tblPr>
              <w:tblW w:w="8640" w:type="dxa"/>
              <w:tblLook w:val="04A0" w:firstRow="1" w:lastRow="0" w:firstColumn="1" w:lastColumn="0" w:noHBand="0" w:noVBand="1"/>
            </w:tblPr>
            <w:tblGrid>
              <w:gridCol w:w="558"/>
              <w:gridCol w:w="1805"/>
              <w:gridCol w:w="1222"/>
              <w:gridCol w:w="1168"/>
              <w:gridCol w:w="1168"/>
              <w:gridCol w:w="1233"/>
              <w:gridCol w:w="1232"/>
            </w:tblGrid>
            <w:tr w:rsidR="0032500A" w:rsidTr="0032500A">
              <w:trPr>
                <w:trHeight w:val="480"/>
              </w:trPr>
              <w:tc>
                <w:tcPr>
                  <w:tcW w:w="59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500A" w:rsidRDefault="0032500A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gramStart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gramEnd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/п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500A" w:rsidRDefault="0032500A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Наименование и характеристики товара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500A" w:rsidRDefault="0032500A" w:rsidP="00E74369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5446BE">
                    <w:rPr>
                      <w:b/>
                      <w:sz w:val="20"/>
                      <w:szCs w:val="20"/>
                    </w:rPr>
                    <w:t xml:space="preserve">Количество, </w:t>
                  </w:r>
                  <w:proofErr w:type="gramStart"/>
                  <w:r w:rsidR="00E74369">
                    <w:rPr>
                      <w:b/>
                      <w:sz w:val="20"/>
                      <w:szCs w:val="20"/>
                    </w:rPr>
                    <w:t>кг</w:t>
                  </w:r>
                  <w:proofErr w:type="gramEnd"/>
                  <w:r w:rsidRPr="005446BE">
                    <w:rPr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9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500A" w:rsidRDefault="0032500A" w:rsidP="00E74369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 xml:space="preserve">Наименование источника, цена за 1 </w:t>
                  </w:r>
                  <w:r w:rsidR="00E74369">
                    <w:rPr>
                      <w:b/>
                      <w:bCs/>
                      <w:color w:val="000000"/>
                      <w:sz w:val="18"/>
                      <w:szCs w:val="18"/>
                    </w:rPr>
                    <w:t>кг, рублей</w:t>
                  </w:r>
                </w:p>
              </w:tc>
              <w:tc>
                <w:tcPr>
                  <w:tcW w:w="11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500A" w:rsidRDefault="0032500A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Коэффициент вариации цен, %</w:t>
                  </w:r>
                </w:p>
              </w:tc>
            </w:tr>
            <w:tr w:rsidR="0032500A" w:rsidTr="0032500A">
              <w:trPr>
                <w:trHeight w:val="480"/>
              </w:trPr>
              <w:tc>
                <w:tcPr>
                  <w:tcW w:w="25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500A" w:rsidRDefault="0032500A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500A" w:rsidRDefault="0032500A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500A" w:rsidRDefault="0032500A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500A" w:rsidRDefault="0032500A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Поставщик №1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500A" w:rsidRDefault="0032500A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Поставщик №2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500A" w:rsidRDefault="0032500A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Поставщик №3</w:t>
                  </w:r>
                </w:p>
              </w:tc>
              <w:tc>
                <w:tcPr>
                  <w:tcW w:w="11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500A" w:rsidRDefault="0032500A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2500A" w:rsidTr="0032500A">
              <w:trPr>
                <w:trHeight w:val="1020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500A" w:rsidRDefault="003250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500A" w:rsidRDefault="00E7436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80BA6">
                    <w:rPr>
                      <w:sz w:val="22"/>
                      <w:szCs w:val="22"/>
                    </w:rPr>
                    <w:t>картофель столовый ранний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500A" w:rsidRDefault="00E74369" w:rsidP="00432A9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500A" w:rsidRDefault="00E7436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  <w:r w:rsidR="0032500A">
                    <w:rPr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500A" w:rsidRDefault="00E74369" w:rsidP="006D56BD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="0032500A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500A" w:rsidRDefault="00E7436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="0032500A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500A" w:rsidRDefault="00E7436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10,188</w:t>
                  </w:r>
                </w:p>
              </w:tc>
            </w:tr>
            <w:tr w:rsidR="0032500A" w:rsidTr="0032500A">
              <w:trPr>
                <w:trHeight w:val="300"/>
              </w:trPr>
              <w:tc>
                <w:tcPr>
                  <w:tcW w:w="25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:rsidR="0032500A" w:rsidRDefault="003250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</w:rPr>
                    <w:t>Итого, руб.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32500A" w:rsidRDefault="003250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32500A" w:rsidRPr="0032500A" w:rsidRDefault="00E74369" w:rsidP="002E6183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250000</w:t>
                  </w:r>
                  <w:r w:rsidR="0032500A" w:rsidRPr="0032500A">
                    <w:rPr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32500A" w:rsidRPr="0032500A" w:rsidRDefault="00E74369" w:rsidP="00413526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300000</w:t>
                  </w:r>
                  <w:r w:rsidR="0032500A" w:rsidRPr="0032500A">
                    <w:rPr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32500A" w:rsidRPr="0032500A" w:rsidRDefault="00E74369" w:rsidP="00413526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300000</w:t>
                  </w:r>
                  <w:r w:rsidRPr="0032500A">
                    <w:rPr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11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32500A" w:rsidRDefault="003250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</w:tbl>
          <w:p w:rsidR="00D40327" w:rsidRPr="00366FA3" w:rsidRDefault="00D40327" w:rsidP="00D40327">
            <w:pPr>
              <w:ind w:firstLine="720"/>
              <w:jc w:val="both"/>
            </w:pPr>
          </w:p>
          <w:p w:rsidR="00D40327" w:rsidRPr="00366FA3" w:rsidRDefault="00D40327" w:rsidP="00D40327">
            <w:pPr>
              <w:ind w:firstLine="720"/>
              <w:jc w:val="both"/>
            </w:pPr>
          </w:p>
          <w:p w:rsidR="003B34E8" w:rsidRPr="00366FA3" w:rsidRDefault="003B34E8" w:rsidP="003B34E8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</w:rPr>
            </w:pPr>
            <w:r w:rsidRPr="00366FA3">
              <w:rPr>
                <w:iCs/>
              </w:rPr>
              <w:t>Подставив значения в формулу (1), получаем:</w:t>
            </w:r>
          </w:p>
          <w:p w:rsidR="00FB66ED" w:rsidRPr="00366FA3" w:rsidRDefault="00FB66ED" w:rsidP="003B34E8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</w:rPr>
            </w:pPr>
          </w:p>
          <w:p w:rsidR="00645BCD" w:rsidRPr="00366FA3" w:rsidRDefault="00192030" w:rsidP="00645BCD">
            <w:pPr>
              <w:autoSpaceDE w:val="0"/>
              <w:autoSpaceDN w:val="0"/>
              <w:adjustRightInd w:val="0"/>
              <w:rPr>
                <w:iCs/>
              </w:rPr>
            </w:pPr>
            <w:r w:rsidRPr="00366FA3">
              <w:rPr>
                <w:iCs/>
              </w:rPr>
              <w:lastRenderedPageBreak/>
              <w:t>НМЦК</w:t>
            </w:r>
            <w:r w:rsidR="005F1FB1" w:rsidRPr="00366FA3">
              <w:rPr>
                <w:iCs/>
              </w:rPr>
              <w:t>=</w:t>
            </w:r>
            <w:r w:rsidR="00413526">
              <w:rPr>
                <w:iCs/>
              </w:rPr>
              <w:t>1</w:t>
            </w:r>
            <w:r w:rsidR="00E74369">
              <w:rPr>
                <w:iCs/>
              </w:rPr>
              <w:t>0000кг</w:t>
            </w:r>
            <w:r w:rsidR="00832607">
              <w:rPr>
                <w:iCs/>
              </w:rPr>
              <w:t xml:space="preserve"> </w:t>
            </w:r>
            <w:r w:rsidR="005446BE">
              <w:rPr>
                <w:iCs/>
              </w:rPr>
              <w:t>1</w:t>
            </w:r>
            <w:r w:rsidR="00CC54B5" w:rsidRPr="00366FA3">
              <w:rPr>
                <w:iCs/>
              </w:rPr>
              <w:t>/3</w:t>
            </w:r>
            <w:r w:rsidR="003B34E8" w:rsidRPr="00366FA3">
              <w:rPr>
                <w:iCs/>
                <w:position w:val="-4"/>
              </w:rPr>
              <w:object w:dxaOrig="180" w:dyaOrig="200">
                <v:shape id="_x0000_i1025" type="#_x0000_t75" style="width:9.2pt;height:10.05pt" o:ole="">
                  <v:imagedata r:id="rId12" o:title=""/>
                </v:shape>
                <o:OLEObject Type="Embed" ProgID="Equation.3" ShapeID="_x0000_i1025" DrawAspect="Content" ObjectID="_1848036522" r:id="rId13"/>
              </w:objec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/>
                    </w:rPr>
                    <m:t>1</m:t>
                  </m:r>
                </m:sub>
                <m:sup>
                  <m:r>
                    <w:rPr>
                      <w:rFonts w:ascii="Cambria Math"/>
                    </w:rPr>
                    <m:t>3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250000</m:t>
                      </m:r>
                      <m:r>
                        <w:rPr>
                          <w:rFonts w:ascii="Cambria Math"/>
                        </w:rPr>
                        <m:t>,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00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руб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+300000,00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руб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+300000,00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руб</m:t>
                      </m:r>
                    </m:e>
                  </m:d>
                  <m:r>
                    <w:rPr>
                      <w:rFonts w:ascii="Cambria Math"/>
                    </w:rPr>
                    <m:t>=</m:t>
                  </m:r>
                </m:e>
              </m:nary>
            </m:oMath>
            <w:r w:rsidR="00645BCD">
              <w:t xml:space="preserve"> </w:t>
            </w:r>
            <w:r w:rsidR="00E74369">
              <w:t>283 300,00</w:t>
            </w:r>
            <w:r w:rsidR="00645BCD" w:rsidRPr="00366FA3">
              <w:rPr>
                <w:iCs/>
              </w:rPr>
              <w:t xml:space="preserve"> руб.</w:t>
            </w:r>
          </w:p>
          <w:p w:rsidR="00645BCD" w:rsidRDefault="00645BCD" w:rsidP="005F1FB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3B34E8" w:rsidRDefault="003B34E8" w:rsidP="003B34E8">
            <w:pPr>
              <w:ind w:firstLine="697"/>
              <w:jc w:val="both"/>
              <w:rPr>
                <w:spacing w:val="-3"/>
              </w:rPr>
            </w:pPr>
            <w:r w:rsidRPr="00366FA3">
              <w:rPr>
                <w:spacing w:val="-3"/>
              </w:rPr>
              <w:t xml:space="preserve">Общий коэффициент вариации, рассчитанный в таблице </w:t>
            </w:r>
            <w:r w:rsidR="00432A9C">
              <w:rPr>
                <w:spacing w:val="-3"/>
              </w:rPr>
              <w:t>1</w:t>
            </w:r>
            <w:r w:rsidRPr="00366FA3">
              <w:rPr>
                <w:spacing w:val="-3"/>
              </w:rPr>
              <w:t xml:space="preserve"> не превышает 33%, </w:t>
            </w:r>
            <w:proofErr w:type="gramStart"/>
            <w:r w:rsidRPr="00366FA3">
              <w:rPr>
                <w:spacing w:val="-3"/>
              </w:rPr>
              <w:t>следовательно</w:t>
            </w:r>
            <w:proofErr w:type="gramEnd"/>
            <w:r w:rsidRPr="00366FA3">
              <w:rPr>
                <w:spacing w:val="-3"/>
              </w:rPr>
              <w:t xml:space="preserve"> совокупность цен принимается однородной.</w:t>
            </w:r>
          </w:p>
          <w:p w:rsidR="0032500A" w:rsidRDefault="0032500A" w:rsidP="0032500A">
            <w:pPr>
              <w:jc w:val="both"/>
              <w:rPr>
                <w:b/>
                <w:spacing w:val="-3"/>
              </w:rPr>
            </w:pPr>
            <w:r>
              <w:rPr>
                <w:b/>
                <w:spacing w:val="-3"/>
              </w:rPr>
              <w:t xml:space="preserve">В тоже время, с целью исполнения статьи 34 Бюджетного кодекса для достижения заданных результатов с использованием наименьшего объема средств (принцип экономности) предполагается осуществить закупку по наименьшей предложенной цене </w:t>
            </w:r>
            <w:r w:rsidR="00E74369">
              <w:rPr>
                <w:b/>
                <w:spacing w:val="-3"/>
              </w:rPr>
              <w:t>250 000</w:t>
            </w:r>
            <w:r>
              <w:rPr>
                <w:b/>
                <w:spacing w:val="-3"/>
              </w:rPr>
              <w:t xml:space="preserve"> (</w:t>
            </w:r>
            <w:r w:rsidR="00E74369">
              <w:rPr>
                <w:b/>
                <w:spacing w:val="-3"/>
              </w:rPr>
              <w:t>двести пятьдесят тысяч</w:t>
            </w:r>
            <w:r>
              <w:rPr>
                <w:b/>
                <w:spacing w:val="-3"/>
              </w:rPr>
              <w:t>) рублей 00 копеек.</w:t>
            </w:r>
          </w:p>
          <w:p w:rsidR="00E74369" w:rsidRDefault="003B34E8" w:rsidP="00762DD3">
            <w:pPr>
              <w:ind w:firstLine="720"/>
              <w:jc w:val="both"/>
              <w:rPr>
                <w:sz w:val="22"/>
                <w:szCs w:val="22"/>
              </w:rPr>
            </w:pPr>
            <w:r w:rsidRPr="008171E9">
              <w:t xml:space="preserve">Статья расходов </w:t>
            </w:r>
            <w:r w:rsidR="000F1400" w:rsidRPr="008171E9">
              <w:t xml:space="preserve">КБК – </w:t>
            </w:r>
            <w:r w:rsidR="00E74369" w:rsidRPr="00641FF7">
              <w:t xml:space="preserve">Статья расходов </w:t>
            </w:r>
            <w:r w:rsidR="00E74369" w:rsidRPr="003A0233">
              <w:rPr>
                <w:sz w:val="22"/>
                <w:szCs w:val="22"/>
              </w:rPr>
              <w:t>КБК 32003054240690049223</w:t>
            </w:r>
          </w:p>
          <w:p w:rsidR="00FB66ED" w:rsidRPr="00366FA3" w:rsidRDefault="003B34E8" w:rsidP="00762DD3">
            <w:pPr>
              <w:ind w:firstLine="720"/>
              <w:jc w:val="both"/>
              <w:rPr>
                <w:spacing w:val="-3"/>
              </w:rPr>
            </w:pPr>
            <w:r w:rsidRPr="00366FA3">
              <w:rPr>
                <w:spacing w:val="-3"/>
              </w:rPr>
              <w:t>Денежные средства на данную закупку имеются.</w:t>
            </w:r>
          </w:p>
        </w:tc>
      </w:tr>
      <w:tr w:rsidR="003309A8" w:rsidRPr="00641FF7" w:rsidTr="000D387F">
        <w:trPr>
          <w:trHeight w:val="923"/>
        </w:trPr>
        <w:tc>
          <w:tcPr>
            <w:tcW w:w="1965" w:type="dxa"/>
            <w:shd w:val="clear" w:color="auto" w:fill="auto"/>
            <w:vAlign w:val="center"/>
          </w:tcPr>
          <w:p w:rsidR="00B662EF" w:rsidRPr="00641FF7" w:rsidRDefault="00B662EF" w:rsidP="00FB66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FF7">
              <w:lastRenderedPageBreak/>
              <w:t>Расчет цены контракта</w:t>
            </w:r>
          </w:p>
        </w:tc>
        <w:tc>
          <w:tcPr>
            <w:tcW w:w="8208" w:type="dxa"/>
            <w:shd w:val="clear" w:color="auto" w:fill="auto"/>
            <w:vAlign w:val="center"/>
          </w:tcPr>
          <w:p w:rsidR="00743005" w:rsidRPr="00695BD6" w:rsidRDefault="00192030" w:rsidP="00E74369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695BD6">
              <w:rPr>
                <w:rFonts w:ascii="Times New Roman CYR" w:hAnsi="Times New Roman CYR" w:cs="Times New Roman CYR"/>
              </w:rPr>
              <w:t>ЦГКсЕП</w:t>
            </w:r>
            <w:proofErr w:type="spellEnd"/>
            <w:r w:rsidRPr="00695BD6">
              <w:rPr>
                <w:rFonts w:ascii="Times New Roman CYR" w:hAnsi="Times New Roman CYR" w:cs="Times New Roman CYR"/>
              </w:rPr>
              <w:t>=</w:t>
            </w:r>
            <w:r w:rsidR="00E74369">
              <w:rPr>
                <w:rFonts w:ascii="Times New Roman CYR" w:hAnsi="Times New Roman CYR" w:cs="Times New Roman CYR"/>
              </w:rPr>
              <w:t>250 000</w:t>
            </w:r>
            <w:r w:rsidR="0032500A">
              <w:rPr>
                <w:rFonts w:ascii="Times New Roman CYR" w:hAnsi="Times New Roman CYR" w:cs="Times New Roman CYR"/>
              </w:rPr>
              <w:t>,00</w:t>
            </w:r>
            <w:r w:rsidR="007A7268" w:rsidRPr="00695BD6">
              <w:rPr>
                <w:rFonts w:ascii="Times New Roman CYR" w:hAnsi="Times New Roman CYR" w:cs="Times New Roman CYR"/>
              </w:rPr>
              <w:t xml:space="preserve"> </w:t>
            </w:r>
            <w:r w:rsidR="00754A8C" w:rsidRPr="00695BD6">
              <w:rPr>
                <w:rFonts w:ascii="Times New Roman CYR" w:hAnsi="Times New Roman CYR" w:cs="Times New Roman CYR"/>
              </w:rPr>
              <w:t>руб.</w:t>
            </w:r>
          </w:p>
        </w:tc>
      </w:tr>
      <w:tr w:rsidR="00B662EF" w:rsidRPr="00641FF7" w:rsidTr="000D387F">
        <w:trPr>
          <w:trHeight w:val="709"/>
        </w:trPr>
        <w:tc>
          <w:tcPr>
            <w:tcW w:w="10173" w:type="dxa"/>
            <w:gridSpan w:val="2"/>
            <w:shd w:val="clear" w:color="auto" w:fill="auto"/>
            <w:vAlign w:val="center"/>
          </w:tcPr>
          <w:p w:rsidR="00B662EF" w:rsidRPr="00641FF7" w:rsidRDefault="00B662EF" w:rsidP="0041352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FF7">
              <w:t>Дата подготовки обоснования цены контракта</w:t>
            </w:r>
            <w:r w:rsidR="00FF0145" w:rsidRPr="00641FF7">
              <w:t xml:space="preserve"> </w:t>
            </w:r>
            <w:r w:rsidR="007A7268">
              <w:t xml:space="preserve">«  </w:t>
            </w:r>
            <w:r w:rsidR="0032500A">
              <w:t xml:space="preserve">    </w:t>
            </w:r>
            <w:r w:rsidR="007A7268">
              <w:t xml:space="preserve"> »  ___________  </w:t>
            </w:r>
            <w:r w:rsidR="00247F36">
              <w:t>20</w:t>
            </w:r>
            <w:r w:rsidR="008171E9">
              <w:t>2</w:t>
            </w:r>
            <w:r w:rsidR="00413526">
              <w:t>6</w:t>
            </w:r>
          </w:p>
        </w:tc>
      </w:tr>
    </w:tbl>
    <w:p w:rsidR="00695BD6" w:rsidRDefault="00695BD6" w:rsidP="00FB66ED">
      <w:pPr>
        <w:pStyle w:val="normal32"/>
        <w:tabs>
          <w:tab w:val="left" w:pos="10065"/>
        </w:tabs>
        <w:ind w:right="72"/>
        <w:jc w:val="both"/>
        <w:rPr>
          <w:rFonts w:ascii="Times New Roman" w:hAnsi="Times New Roman" w:cs="Times New Roman"/>
          <w:sz w:val="26"/>
          <w:szCs w:val="26"/>
        </w:rPr>
      </w:pPr>
    </w:p>
    <w:p w:rsidR="00FB66ED" w:rsidRPr="00FB66ED" w:rsidRDefault="00FB66ED" w:rsidP="00FB66ED">
      <w:pPr>
        <w:pStyle w:val="normal32"/>
        <w:tabs>
          <w:tab w:val="left" w:pos="10065"/>
        </w:tabs>
        <w:ind w:right="7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Приложение: </w:t>
      </w:r>
      <w:r w:rsidR="00695BD6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FB66ED">
        <w:rPr>
          <w:rFonts w:ascii="Times New Roman" w:hAnsi="Times New Roman" w:cs="Times New Roman"/>
          <w:sz w:val="26"/>
          <w:szCs w:val="26"/>
        </w:rPr>
        <w:t>. Докум</w:t>
      </w:r>
      <w:r w:rsidR="00931972">
        <w:rPr>
          <w:rFonts w:ascii="Times New Roman" w:hAnsi="Times New Roman" w:cs="Times New Roman"/>
          <w:sz w:val="26"/>
          <w:szCs w:val="26"/>
        </w:rPr>
        <w:t xml:space="preserve">енты по исследованию рынка на </w:t>
      </w:r>
      <w:r w:rsidR="00C45770">
        <w:rPr>
          <w:rFonts w:ascii="Times New Roman" w:hAnsi="Times New Roman" w:cs="Times New Roman"/>
          <w:sz w:val="26"/>
          <w:szCs w:val="26"/>
        </w:rPr>
        <w:t>__</w:t>
      </w:r>
      <w:r w:rsidR="00D3149C">
        <w:rPr>
          <w:rFonts w:ascii="Times New Roman" w:hAnsi="Times New Roman" w:cs="Times New Roman"/>
          <w:sz w:val="26"/>
          <w:szCs w:val="26"/>
        </w:rPr>
        <w:t xml:space="preserve"> </w:t>
      </w:r>
      <w:r w:rsidRPr="00FB66ED">
        <w:rPr>
          <w:rFonts w:ascii="Times New Roman" w:hAnsi="Times New Roman" w:cs="Times New Roman"/>
          <w:sz w:val="26"/>
          <w:szCs w:val="26"/>
        </w:rPr>
        <w:t xml:space="preserve">л.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FB66ED">
        <w:rPr>
          <w:rFonts w:ascii="Times New Roman" w:hAnsi="Times New Roman" w:cs="Times New Roman"/>
          <w:sz w:val="26"/>
          <w:szCs w:val="26"/>
        </w:rPr>
        <w:t xml:space="preserve"> 1экз.;</w:t>
      </w:r>
    </w:p>
    <w:p w:rsidR="00FB66ED" w:rsidRPr="00FB66ED" w:rsidRDefault="00FB66ED" w:rsidP="00E74369">
      <w:pPr>
        <w:pStyle w:val="normal32"/>
        <w:tabs>
          <w:tab w:val="left" w:pos="1985"/>
          <w:tab w:val="left" w:pos="2127"/>
          <w:tab w:val="left" w:pos="10065"/>
        </w:tabs>
        <w:ind w:right="72"/>
        <w:jc w:val="both"/>
        <w:rPr>
          <w:rFonts w:ascii="Times New Roman" w:hAnsi="Times New Roman" w:cs="Times New Roman"/>
          <w:sz w:val="26"/>
          <w:szCs w:val="26"/>
        </w:rPr>
      </w:pPr>
      <w:r w:rsidRPr="00FB66ED"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FB66ED">
        <w:rPr>
          <w:rFonts w:ascii="Times New Roman" w:hAnsi="Times New Roman" w:cs="Times New Roman"/>
          <w:sz w:val="26"/>
          <w:szCs w:val="26"/>
        </w:rPr>
        <w:t xml:space="preserve">     </w:t>
      </w:r>
      <w:r w:rsidR="00E74369">
        <w:rPr>
          <w:rFonts w:ascii="Times New Roman" w:hAnsi="Times New Roman" w:cs="Times New Roman"/>
          <w:sz w:val="26"/>
          <w:szCs w:val="26"/>
        </w:rPr>
        <w:t xml:space="preserve"> </w:t>
      </w:r>
      <w:r w:rsidR="00B321C9">
        <w:rPr>
          <w:rFonts w:ascii="Times New Roman" w:hAnsi="Times New Roman" w:cs="Times New Roman"/>
          <w:sz w:val="26"/>
          <w:szCs w:val="26"/>
        </w:rPr>
        <w:t xml:space="preserve">2. </w:t>
      </w:r>
      <w:r w:rsidRPr="00FB66ED">
        <w:rPr>
          <w:rFonts w:ascii="Times New Roman" w:hAnsi="Times New Roman" w:cs="Times New Roman"/>
          <w:bCs/>
          <w:sz w:val="26"/>
          <w:szCs w:val="26"/>
        </w:rPr>
        <w:t xml:space="preserve">Обоснование цены </w:t>
      </w:r>
      <w:r w:rsidR="00CE562B">
        <w:rPr>
          <w:rFonts w:ascii="Times New Roman" w:hAnsi="Times New Roman" w:cs="Times New Roman"/>
          <w:bCs/>
          <w:sz w:val="26"/>
          <w:szCs w:val="26"/>
        </w:rPr>
        <w:t xml:space="preserve">государственного </w:t>
      </w:r>
      <w:r w:rsidRPr="00FB66ED">
        <w:rPr>
          <w:rFonts w:ascii="Times New Roman" w:hAnsi="Times New Roman" w:cs="Times New Roman"/>
          <w:bCs/>
          <w:sz w:val="26"/>
          <w:szCs w:val="26"/>
        </w:rPr>
        <w:t>контракта,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B66ED">
        <w:rPr>
          <w:rFonts w:ascii="Times New Roman" w:hAnsi="Times New Roman" w:cs="Times New Roman"/>
          <w:bCs/>
          <w:sz w:val="26"/>
          <w:szCs w:val="26"/>
        </w:rPr>
        <w:t xml:space="preserve">(расчет </w:t>
      </w:r>
      <w:r w:rsidR="008171E9">
        <w:rPr>
          <w:rFonts w:ascii="Times New Roman" w:hAnsi="Times New Roman" w:cs="Times New Roman"/>
          <w:bCs/>
          <w:sz w:val="26"/>
          <w:szCs w:val="26"/>
        </w:rPr>
        <w:t xml:space="preserve">        </w:t>
      </w:r>
      <w:r w:rsidRPr="00FB66ED">
        <w:rPr>
          <w:rFonts w:ascii="Times New Roman" w:hAnsi="Times New Roman" w:cs="Times New Roman"/>
          <w:bCs/>
          <w:sz w:val="26"/>
          <w:szCs w:val="26"/>
        </w:rPr>
        <w:t>коэффициента</w:t>
      </w:r>
      <w:r w:rsidR="008171E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B66ED">
        <w:rPr>
          <w:rFonts w:ascii="Times New Roman" w:hAnsi="Times New Roman" w:cs="Times New Roman"/>
          <w:bCs/>
          <w:sz w:val="26"/>
          <w:szCs w:val="26"/>
        </w:rPr>
        <w:t xml:space="preserve">вариации) </w:t>
      </w:r>
      <w:r w:rsidR="00645BCD">
        <w:rPr>
          <w:rFonts w:ascii="Times New Roman" w:hAnsi="Times New Roman" w:cs="Times New Roman"/>
          <w:bCs/>
          <w:sz w:val="26"/>
          <w:szCs w:val="26"/>
        </w:rPr>
        <w:t>2</w:t>
      </w:r>
      <w:r w:rsidR="00931972">
        <w:rPr>
          <w:rFonts w:ascii="Times New Roman" w:hAnsi="Times New Roman" w:cs="Times New Roman"/>
          <w:sz w:val="26"/>
          <w:szCs w:val="26"/>
        </w:rPr>
        <w:t xml:space="preserve"> </w:t>
      </w:r>
      <w:r w:rsidRPr="00FB66ED">
        <w:rPr>
          <w:rFonts w:ascii="Times New Roman" w:hAnsi="Times New Roman" w:cs="Times New Roman"/>
          <w:sz w:val="26"/>
          <w:szCs w:val="26"/>
        </w:rPr>
        <w:t xml:space="preserve">л.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FB66ED">
        <w:rPr>
          <w:rFonts w:ascii="Times New Roman" w:hAnsi="Times New Roman" w:cs="Times New Roman"/>
          <w:sz w:val="26"/>
          <w:szCs w:val="26"/>
        </w:rPr>
        <w:t xml:space="preserve"> 1экз.</w:t>
      </w:r>
    </w:p>
    <w:p w:rsidR="00691CC3" w:rsidRDefault="00691CC3" w:rsidP="00277AD3">
      <w:pPr>
        <w:pStyle w:val="ab"/>
        <w:spacing w:before="0" w:beforeAutospacing="0" w:after="0" w:afterAutospacing="0"/>
        <w:textAlignment w:val="center"/>
        <w:rPr>
          <w:sz w:val="26"/>
          <w:szCs w:val="26"/>
        </w:rPr>
      </w:pPr>
    </w:p>
    <w:p w:rsidR="007A7268" w:rsidRDefault="007A7268" w:rsidP="00277AD3">
      <w:pPr>
        <w:pStyle w:val="ab"/>
        <w:spacing w:before="0" w:beforeAutospacing="0" w:after="0" w:afterAutospacing="0"/>
        <w:textAlignment w:val="center"/>
        <w:rPr>
          <w:sz w:val="26"/>
          <w:szCs w:val="26"/>
        </w:rPr>
      </w:pPr>
    </w:p>
    <w:p w:rsidR="007A7268" w:rsidRDefault="007A7268" w:rsidP="00277AD3">
      <w:pPr>
        <w:pStyle w:val="ab"/>
        <w:spacing w:before="0" w:beforeAutospacing="0" w:after="0" w:afterAutospacing="0"/>
        <w:textAlignment w:val="center"/>
        <w:rPr>
          <w:sz w:val="26"/>
          <w:szCs w:val="26"/>
        </w:rPr>
      </w:pPr>
    </w:p>
    <w:p w:rsidR="00931972" w:rsidRDefault="00B321C9" w:rsidP="00277AD3">
      <w:pPr>
        <w:pStyle w:val="ab"/>
        <w:spacing w:before="0" w:beforeAutospacing="0" w:after="0" w:afterAutospacing="0"/>
        <w:textAlignment w:val="center"/>
        <w:rPr>
          <w:sz w:val="26"/>
          <w:szCs w:val="26"/>
        </w:rPr>
      </w:pPr>
      <w:r>
        <w:rPr>
          <w:sz w:val="26"/>
          <w:szCs w:val="26"/>
        </w:rPr>
        <w:t>Заместитель начальника</w:t>
      </w:r>
      <w:r w:rsidR="00247F36">
        <w:rPr>
          <w:sz w:val="26"/>
          <w:szCs w:val="26"/>
        </w:rPr>
        <w:t xml:space="preserve"> </w:t>
      </w:r>
      <w:proofErr w:type="gramStart"/>
      <w:r w:rsidR="00247F36">
        <w:rPr>
          <w:sz w:val="26"/>
          <w:szCs w:val="26"/>
        </w:rPr>
        <w:t>ОТО</w:t>
      </w:r>
      <w:proofErr w:type="gramEnd"/>
    </w:p>
    <w:p w:rsidR="00931972" w:rsidRDefault="00E74369" w:rsidP="00931972">
      <w:pPr>
        <w:pStyle w:val="ab"/>
        <w:spacing w:before="0" w:beforeAutospacing="0" w:after="0" w:afterAutospacing="0"/>
        <w:textAlignment w:val="center"/>
        <w:rPr>
          <w:sz w:val="26"/>
          <w:szCs w:val="26"/>
        </w:rPr>
      </w:pPr>
      <w:r>
        <w:rPr>
          <w:sz w:val="26"/>
          <w:szCs w:val="26"/>
        </w:rPr>
        <w:t>майор</w:t>
      </w:r>
      <w:r w:rsidR="00931972">
        <w:rPr>
          <w:sz w:val="26"/>
          <w:szCs w:val="26"/>
        </w:rPr>
        <w:t xml:space="preserve"> внутренней службы </w:t>
      </w:r>
      <w:r w:rsidR="00277AD3">
        <w:rPr>
          <w:sz w:val="26"/>
          <w:szCs w:val="26"/>
        </w:rPr>
        <w:t xml:space="preserve">                                     </w:t>
      </w:r>
      <w:r w:rsidR="008171E9">
        <w:rPr>
          <w:sz w:val="26"/>
          <w:szCs w:val="26"/>
        </w:rPr>
        <w:t xml:space="preserve">     </w:t>
      </w:r>
      <w:r w:rsidR="00277AD3">
        <w:rPr>
          <w:sz w:val="26"/>
          <w:szCs w:val="26"/>
        </w:rPr>
        <w:t xml:space="preserve">                  </w:t>
      </w:r>
      <w:r w:rsidR="00B321C9">
        <w:rPr>
          <w:sz w:val="26"/>
          <w:szCs w:val="26"/>
        </w:rPr>
        <w:t xml:space="preserve">          </w:t>
      </w:r>
      <w:r w:rsidR="00277AD3">
        <w:rPr>
          <w:sz w:val="26"/>
          <w:szCs w:val="26"/>
        </w:rPr>
        <w:t xml:space="preserve">            </w:t>
      </w:r>
      <w:r w:rsidR="00247F36">
        <w:rPr>
          <w:sz w:val="26"/>
          <w:szCs w:val="26"/>
        </w:rPr>
        <w:t>Д.</w:t>
      </w:r>
      <w:r w:rsidR="008171E9">
        <w:rPr>
          <w:sz w:val="26"/>
          <w:szCs w:val="26"/>
        </w:rPr>
        <w:t>А</w:t>
      </w:r>
      <w:r w:rsidR="00247F36">
        <w:rPr>
          <w:sz w:val="26"/>
          <w:szCs w:val="26"/>
        </w:rPr>
        <w:t>. Ан</w:t>
      </w:r>
      <w:r w:rsidR="008171E9">
        <w:rPr>
          <w:sz w:val="26"/>
          <w:szCs w:val="26"/>
        </w:rPr>
        <w:t>дреев</w:t>
      </w:r>
    </w:p>
    <w:sectPr w:rsidR="00931972" w:rsidSect="00D74418">
      <w:headerReference w:type="even" r:id="rId14"/>
      <w:headerReference w:type="default" r:id="rId15"/>
      <w:footerReference w:type="even" r:id="rId16"/>
      <w:pgSz w:w="11906" w:h="16838"/>
      <w:pgMar w:top="567" w:right="709" w:bottom="142" w:left="1134" w:header="709" w:footer="5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63A" w:rsidRDefault="00F1663A" w:rsidP="001B491A">
      <w:r>
        <w:separator/>
      </w:r>
    </w:p>
  </w:endnote>
  <w:endnote w:type="continuationSeparator" w:id="0">
    <w:p w:rsidR="00F1663A" w:rsidRDefault="00F1663A" w:rsidP="001B4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33A" w:rsidRDefault="008325EB" w:rsidP="0017433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662E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7433A" w:rsidRDefault="0017433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63A" w:rsidRDefault="00F1663A" w:rsidP="001B491A">
      <w:r>
        <w:separator/>
      </w:r>
    </w:p>
  </w:footnote>
  <w:footnote w:type="continuationSeparator" w:id="0">
    <w:p w:rsidR="00F1663A" w:rsidRDefault="00F1663A" w:rsidP="001B49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33A" w:rsidRDefault="008325EB" w:rsidP="0017433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662E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7433A" w:rsidRDefault="0017433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33A" w:rsidRDefault="008325EB" w:rsidP="0017433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662E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4003D">
      <w:rPr>
        <w:rStyle w:val="a5"/>
        <w:noProof/>
      </w:rPr>
      <w:t>2</w:t>
    </w:r>
    <w:r>
      <w:rPr>
        <w:rStyle w:val="a5"/>
      </w:rPr>
      <w:fldChar w:fldCharType="end"/>
    </w:r>
  </w:p>
  <w:p w:rsidR="0017433A" w:rsidRDefault="0017433A" w:rsidP="001743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>
        <v:imagedata r:id="rId1" o:title=""/>
      </v:shape>
    </w:pict>
  </w:numPicBullet>
  <w:abstractNum w:abstractNumId="0">
    <w:nsid w:val="2D74758A"/>
    <w:multiLevelType w:val="multilevel"/>
    <w:tmpl w:val="243EBC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5D3734"/>
    <w:multiLevelType w:val="hybridMultilevel"/>
    <w:tmpl w:val="FCCEF448"/>
    <w:lvl w:ilvl="0" w:tplc="235250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BE9E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0A2E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E75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B678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2019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DE8D4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C2B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CA3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2EF"/>
    <w:rsid w:val="00000B90"/>
    <w:rsid w:val="000048D5"/>
    <w:rsid w:val="0000570E"/>
    <w:rsid w:val="000069B8"/>
    <w:rsid w:val="00012569"/>
    <w:rsid w:val="00034F6E"/>
    <w:rsid w:val="000364B0"/>
    <w:rsid w:val="00044C25"/>
    <w:rsid w:val="000601BD"/>
    <w:rsid w:val="00095BE9"/>
    <w:rsid w:val="00097724"/>
    <w:rsid w:val="000A043C"/>
    <w:rsid w:val="000A1FA2"/>
    <w:rsid w:val="000B46AC"/>
    <w:rsid w:val="000B72B9"/>
    <w:rsid w:val="000C28A6"/>
    <w:rsid w:val="000D2011"/>
    <w:rsid w:val="000D2A27"/>
    <w:rsid w:val="000D387F"/>
    <w:rsid w:val="000E2DD7"/>
    <w:rsid w:val="000F1400"/>
    <w:rsid w:val="000F27E1"/>
    <w:rsid w:val="00101170"/>
    <w:rsid w:val="00105309"/>
    <w:rsid w:val="00106CCF"/>
    <w:rsid w:val="0012017C"/>
    <w:rsid w:val="00137BE3"/>
    <w:rsid w:val="0014776E"/>
    <w:rsid w:val="00154C1C"/>
    <w:rsid w:val="00157927"/>
    <w:rsid w:val="001615A5"/>
    <w:rsid w:val="00163BDF"/>
    <w:rsid w:val="0016561A"/>
    <w:rsid w:val="0017433A"/>
    <w:rsid w:val="00192030"/>
    <w:rsid w:val="001925A3"/>
    <w:rsid w:val="0019306C"/>
    <w:rsid w:val="00195497"/>
    <w:rsid w:val="001A460D"/>
    <w:rsid w:val="001B491A"/>
    <w:rsid w:val="001D70EC"/>
    <w:rsid w:val="001E6DCD"/>
    <w:rsid w:val="001E799D"/>
    <w:rsid w:val="001F40F1"/>
    <w:rsid w:val="001F40FB"/>
    <w:rsid w:val="00201F08"/>
    <w:rsid w:val="002055A4"/>
    <w:rsid w:val="002078E7"/>
    <w:rsid w:val="00214097"/>
    <w:rsid w:val="00217020"/>
    <w:rsid w:val="00220209"/>
    <w:rsid w:val="0022042E"/>
    <w:rsid w:val="0022049A"/>
    <w:rsid w:val="00231948"/>
    <w:rsid w:val="00240072"/>
    <w:rsid w:val="00242AEB"/>
    <w:rsid w:val="00243557"/>
    <w:rsid w:val="00244BD3"/>
    <w:rsid w:val="00247F36"/>
    <w:rsid w:val="00256536"/>
    <w:rsid w:val="002655B9"/>
    <w:rsid w:val="00277AD3"/>
    <w:rsid w:val="00283E1B"/>
    <w:rsid w:val="00284ADC"/>
    <w:rsid w:val="00294549"/>
    <w:rsid w:val="00295D36"/>
    <w:rsid w:val="002A358D"/>
    <w:rsid w:val="002A597F"/>
    <w:rsid w:val="002B19B5"/>
    <w:rsid w:val="002B41C0"/>
    <w:rsid w:val="002D234A"/>
    <w:rsid w:val="002D3E3A"/>
    <w:rsid w:val="002D3E89"/>
    <w:rsid w:val="002E1336"/>
    <w:rsid w:val="002E590B"/>
    <w:rsid w:val="002E6183"/>
    <w:rsid w:val="002E7E6F"/>
    <w:rsid w:val="003013F7"/>
    <w:rsid w:val="003019FC"/>
    <w:rsid w:val="00301FDC"/>
    <w:rsid w:val="00305982"/>
    <w:rsid w:val="00310041"/>
    <w:rsid w:val="0031145A"/>
    <w:rsid w:val="0032500A"/>
    <w:rsid w:val="003309A8"/>
    <w:rsid w:val="003311DE"/>
    <w:rsid w:val="003407FE"/>
    <w:rsid w:val="00341FBB"/>
    <w:rsid w:val="00366073"/>
    <w:rsid w:val="00366FA3"/>
    <w:rsid w:val="00393490"/>
    <w:rsid w:val="00394F47"/>
    <w:rsid w:val="0039522C"/>
    <w:rsid w:val="003A24D6"/>
    <w:rsid w:val="003B34E8"/>
    <w:rsid w:val="003C670F"/>
    <w:rsid w:val="003D1303"/>
    <w:rsid w:val="003D30A6"/>
    <w:rsid w:val="003E1EFC"/>
    <w:rsid w:val="003E7DCE"/>
    <w:rsid w:val="0040546B"/>
    <w:rsid w:val="00413526"/>
    <w:rsid w:val="004237FC"/>
    <w:rsid w:val="00424E43"/>
    <w:rsid w:val="00432A9C"/>
    <w:rsid w:val="00436191"/>
    <w:rsid w:val="004431C8"/>
    <w:rsid w:val="00450832"/>
    <w:rsid w:val="0045292F"/>
    <w:rsid w:val="00452D92"/>
    <w:rsid w:val="00470998"/>
    <w:rsid w:val="00470A8D"/>
    <w:rsid w:val="00476838"/>
    <w:rsid w:val="004A0E19"/>
    <w:rsid w:val="004C0D5D"/>
    <w:rsid w:val="004C6B1C"/>
    <w:rsid w:val="004D4224"/>
    <w:rsid w:val="004E2870"/>
    <w:rsid w:val="004F2359"/>
    <w:rsid w:val="00501DA7"/>
    <w:rsid w:val="00505306"/>
    <w:rsid w:val="00525368"/>
    <w:rsid w:val="005321C3"/>
    <w:rsid w:val="00535844"/>
    <w:rsid w:val="005446BE"/>
    <w:rsid w:val="00557BD2"/>
    <w:rsid w:val="0056482F"/>
    <w:rsid w:val="0056577B"/>
    <w:rsid w:val="00566DF6"/>
    <w:rsid w:val="005722A4"/>
    <w:rsid w:val="00581CC8"/>
    <w:rsid w:val="00584AD7"/>
    <w:rsid w:val="00585321"/>
    <w:rsid w:val="00590396"/>
    <w:rsid w:val="00593153"/>
    <w:rsid w:val="005A4B0C"/>
    <w:rsid w:val="005A4E81"/>
    <w:rsid w:val="005B436D"/>
    <w:rsid w:val="005C2418"/>
    <w:rsid w:val="005C7299"/>
    <w:rsid w:val="005D5D72"/>
    <w:rsid w:val="005F06DB"/>
    <w:rsid w:val="005F08B3"/>
    <w:rsid w:val="005F1FB1"/>
    <w:rsid w:val="005F38A3"/>
    <w:rsid w:val="005F69B6"/>
    <w:rsid w:val="0060166A"/>
    <w:rsid w:val="00602652"/>
    <w:rsid w:val="00605953"/>
    <w:rsid w:val="00611558"/>
    <w:rsid w:val="00614741"/>
    <w:rsid w:val="00615593"/>
    <w:rsid w:val="006170C6"/>
    <w:rsid w:val="00641FF7"/>
    <w:rsid w:val="00645BCD"/>
    <w:rsid w:val="0065375E"/>
    <w:rsid w:val="00664197"/>
    <w:rsid w:val="006645DA"/>
    <w:rsid w:val="00671B44"/>
    <w:rsid w:val="00672354"/>
    <w:rsid w:val="00690D5F"/>
    <w:rsid w:val="00691CC3"/>
    <w:rsid w:val="00694250"/>
    <w:rsid w:val="006953D1"/>
    <w:rsid w:val="00695BD6"/>
    <w:rsid w:val="006A52D1"/>
    <w:rsid w:val="006B47EB"/>
    <w:rsid w:val="006C3678"/>
    <w:rsid w:val="006C78D3"/>
    <w:rsid w:val="006D56BD"/>
    <w:rsid w:val="006E0E79"/>
    <w:rsid w:val="006E10F1"/>
    <w:rsid w:val="006E6141"/>
    <w:rsid w:val="006F0C00"/>
    <w:rsid w:val="006F25E4"/>
    <w:rsid w:val="006F6E95"/>
    <w:rsid w:val="00713A7C"/>
    <w:rsid w:val="007151D0"/>
    <w:rsid w:val="00716A43"/>
    <w:rsid w:val="00721B95"/>
    <w:rsid w:val="007229C3"/>
    <w:rsid w:val="00726A4C"/>
    <w:rsid w:val="0072771B"/>
    <w:rsid w:val="0073642C"/>
    <w:rsid w:val="00743005"/>
    <w:rsid w:val="00744EAC"/>
    <w:rsid w:val="0074525D"/>
    <w:rsid w:val="00747C00"/>
    <w:rsid w:val="00754A8C"/>
    <w:rsid w:val="00762DD3"/>
    <w:rsid w:val="0076316A"/>
    <w:rsid w:val="00773402"/>
    <w:rsid w:val="0077476A"/>
    <w:rsid w:val="00780F00"/>
    <w:rsid w:val="00791EEF"/>
    <w:rsid w:val="007946BC"/>
    <w:rsid w:val="007959A1"/>
    <w:rsid w:val="007A57AB"/>
    <w:rsid w:val="007A6AE4"/>
    <w:rsid w:val="007A7268"/>
    <w:rsid w:val="007B098F"/>
    <w:rsid w:val="007B534A"/>
    <w:rsid w:val="007B542F"/>
    <w:rsid w:val="007C4531"/>
    <w:rsid w:val="007C4DB0"/>
    <w:rsid w:val="007D538F"/>
    <w:rsid w:val="007E33A9"/>
    <w:rsid w:val="007E68E7"/>
    <w:rsid w:val="008019E5"/>
    <w:rsid w:val="008033D5"/>
    <w:rsid w:val="00806377"/>
    <w:rsid w:val="00814EFF"/>
    <w:rsid w:val="008171E9"/>
    <w:rsid w:val="00820CAD"/>
    <w:rsid w:val="00821A6F"/>
    <w:rsid w:val="00821BEC"/>
    <w:rsid w:val="00825288"/>
    <w:rsid w:val="00830974"/>
    <w:rsid w:val="008325EB"/>
    <w:rsid w:val="00832607"/>
    <w:rsid w:val="0083625D"/>
    <w:rsid w:val="00841BF9"/>
    <w:rsid w:val="00845BCF"/>
    <w:rsid w:val="00845D88"/>
    <w:rsid w:val="008473B5"/>
    <w:rsid w:val="00850201"/>
    <w:rsid w:val="00851482"/>
    <w:rsid w:val="0085239D"/>
    <w:rsid w:val="00873ED0"/>
    <w:rsid w:val="00876170"/>
    <w:rsid w:val="008A3229"/>
    <w:rsid w:val="008C1A86"/>
    <w:rsid w:val="008C23F5"/>
    <w:rsid w:val="00901FDF"/>
    <w:rsid w:val="00904662"/>
    <w:rsid w:val="0090670B"/>
    <w:rsid w:val="00907DDA"/>
    <w:rsid w:val="009120C4"/>
    <w:rsid w:val="00912C0C"/>
    <w:rsid w:val="00915EFF"/>
    <w:rsid w:val="00920B19"/>
    <w:rsid w:val="0092150D"/>
    <w:rsid w:val="00924DFE"/>
    <w:rsid w:val="00925E17"/>
    <w:rsid w:val="009302C4"/>
    <w:rsid w:val="00931972"/>
    <w:rsid w:val="00933194"/>
    <w:rsid w:val="0094003D"/>
    <w:rsid w:val="00943542"/>
    <w:rsid w:val="0095143D"/>
    <w:rsid w:val="00963091"/>
    <w:rsid w:val="00963526"/>
    <w:rsid w:val="009744A1"/>
    <w:rsid w:val="009768EC"/>
    <w:rsid w:val="00984A7E"/>
    <w:rsid w:val="009876CA"/>
    <w:rsid w:val="00987D17"/>
    <w:rsid w:val="009A3CA3"/>
    <w:rsid w:val="009B2158"/>
    <w:rsid w:val="009B3D3B"/>
    <w:rsid w:val="009B55F8"/>
    <w:rsid w:val="009D0559"/>
    <w:rsid w:val="00A10BE6"/>
    <w:rsid w:val="00A13085"/>
    <w:rsid w:val="00A33123"/>
    <w:rsid w:val="00A37024"/>
    <w:rsid w:val="00A40077"/>
    <w:rsid w:val="00A42274"/>
    <w:rsid w:val="00A510E0"/>
    <w:rsid w:val="00A52705"/>
    <w:rsid w:val="00A5295A"/>
    <w:rsid w:val="00A701A9"/>
    <w:rsid w:val="00A70FDD"/>
    <w:rsid w:val="00A80A63"/>
    <w:rsid w:val="00AA2F03"/>
    <w:rsid w:val="00AB0B57"/>
    <w:rsid w:val="00AB53DE"/>
    <w:rsid w:val="00AC064B"/>
    <w:rsid w:val="00AC107E"/>
    <w:rsid w:val="00AD7894"/>
    <w:rsid w:val="00AE0715"/>
    <w:rsid w:val="00AE6886"/>
    <w:rsid w:val="00B0789C"/>
    <w:rsid w:val="00B078E9"/>
    <w:rsid w:val="00B321C9"/>
    <w:rsid w:val="00B42173"/>
    <w:rsid w:val="00B45C00"/>
    <w:rsid w:val="00B55211"/>
    <w:rsid w:val="00B662EF"/>
    <w:rsid w:val="00B7120B"/>
    <w:rsid w:val="00B7518A"/>
    <w:rsid w:val="00B8443C"/>
    <w:rsid w:val="00BA34AF"/>
    <w:rsid w:val="00BA74F3"/>
    <w:rsid w:val="00BB25F6"/>
    <w:rsid w:val="00BD5F76"/>
    <w:rsid w:val="00BE1E92"/>
    <w:rsid w:val="00BE68A7"/>
    <w:rsid w:val="00BF0504"/>
    <w:rsid w:val="00BF1777"/>
    <w:rsid w:val="00C0584D"/>
    <w:rsid w:val="00C13F92"/>
    <w:rsid w:val="00C153B7"/>
    <w:rsid w:val="00C15F38"/>
    <w:rsid w:val="00C164E6"/>
    <w:rsid w:val="00C31F09"/>
    <w:rsid w:val="00C343A3"/>
    <w:rsid w:val="00C34A11"/>
    <w:rsid w:val="00C409D1"/>
    <w:rsid w:val="00C45770"/>
    <w:rsid w:val="00C576A8"/>
    <w:rsid w:val="00C601EE"/>
    <w:rsid w:val="00C66F62"/>
    <w:rsid w:val="00C70E25"/>
    <w:rsid w:val="00CA32B2"/>
    <w:rsid w:val="00CA3374"/>
    <w:rsid w:val="00CA6192"/>
    <w:rsid w:val="00CA639C"/>
    <w:rsid w:val="00CB5318"/>
    <w:rsid w:val="00CC54B5"/>
    <w:rsid w:val="00CD3E31"/>
    <w:rsid w:val="00CE562B"/>
    <w:rsid w:val="00CF16C0"/>
    <w:rsid w:val="00CF30D2"/>
    <w:rsid w:val="00D04A05"/>
    <w:rsid w:val="00D05A84"/>
    <w:rsid w:val="00D12B51"/>
    <w:rsid w:val="00D22A92"/>
    <w:rsid w:val="00D3149C"/>
    <w:rsid w:val="00D338F0"/>
    <w:rsid w:val="00D35B05"/>
    <w:rsid w:val="00D40327"/>
    <w:rsid w:val="00D4580F"/>
    <w:rsid w:val="00D46E8E"/>
    <w:rsid w:val="00D528ED"/>
    <w:rsid w:val="00D60903"/>
    <w:rsid w:val="00D6503C"/>
    <w:rsid w:val="00D71D9E"/>
    <w:rsid w:val="00D732FE"/>
    <w:rsid w:val="00D74418"/>
    <w:rsid w:val="00D86F3E"/>
    <w:rsid w:val="00D902E8"/>
    <w:rsid w:val="00D92E9E"/>
    <w:rsid w:val="00DB047A"/>
    <w:rsid w:val="00DC3460"/>
    <w:rsid w:val="00DD3EDD"/>
    <w:rsid w:val="00DE224D"/>
    <w:rsid w:val="00E07367"/>
    <w:rsid w:val="00E21CB0"/>
    <w:rsid w:val="00E37D16"/>
    <w:rsid w:val="00E42A99"/>
    <w:rsid w:val="00E550D9"/>
    <w:rsid w:val="00E61227"/>
    <w:rsid w:val="00E6365E"/>
    <w:rsid w:val="00E74369"/>
    <w:rsid w:val="00E97365"/>
    <w:rsid w:val="00EA0AF7"/>
    <w:rsid w:val="00EA2187"/>
    <w:rsid w:val="00EB0074"/>
    <w:rsid w:val="00EB31FE"/>
    <w:rsid w:val="00EC06CF"/>
    <w:rsid w:val="00EC4CFB"/>
    <w:rsid w:val="00EC7A0D"/>
    <w:rsid w:val="00ED4033"/>
    <w:rsid w:val="00EE08BC"/>
    <w:rsid w:val="00EE2C4E"/>
    <w:rsid w:val="00F11F7D"/>
    <w:rsid w:val="00F156A0"/>
    <w:rsid w:val="00F1663A"/>
    <w:rsid w:val="00F20171"/>
    <w:rsid w:val="00F2417F"/>
    <w:rsid w:val="00F313C0"/>
    <w:rsid w:val="00F31543"/>
    <w:rsid w:val="00F41611"/>
    <w:rsid w:val="00F42E79"/>
    <w:rsid w:val="00F6112B"/>
    <w:rsid w:val="00F61DD4"/>
    <w:rsid w:val="00F840EF"/>
    <w:rsid w:val="00F923DB"/>
    <w:rsid w:val="00F9378C"/>
    <w:rsid w:val="00F95B18"/>
    <w:rsid w:val="00FB66ED"/>
    <w:rsid w:val="00FD03F1"/>
    <w:rsid w:val="00FD13D9"/>
    <w:rsid w:val="00FD5EB3"/>
    <w:rsid w:val="00FE5ECB"/>
    <w:rsid w:val="00FF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2E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62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662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662EF"/>
  </w:style>
  <w:style w:type="paragraph" w:styleId="a6">
    <w:name w:val="footer"/>
    <w:basedOn w:val="a"/>
    <w:link w:val="a7"/>
    <w:rsid w:val="00B662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B662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B662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B662EF"/>
    <w:rPr>
      <w:rFonts w:ascii="Times New Roman" w:eastAsia="Times New Roman" w:hAnsi="Times New Roman" w:cs="Times New Roman"/>
      <w:sz w:val="16"/>
      <w:szCs w:val="16"/>
    </w:rPr>
  </w:style>
  <w:style w:type="table" w:styleId="a8">
    <w:name w:val="Table Grid"/>
    <w:basedOn w:val="a1"/>
    <w:uiPriority w:val="59"/>
    <w:rsid w:val="0019549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508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4508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22049A"/>
    <w:pPr>
      <w:widowControl w:val="0"/>
      <w:autoSpaceDE w:val="0"/>
      <w:autoSpaceDN w:val="0"/>
      <w:adjustRightInd w:val="0"/>
      <w:ind w:right="19772" w:firstLine="720"/>
    </w:pPr>
    <w:rPr>
      <w:rFonts w:ascii="Times New Roman" w:eastAsia="Times New Roman" w:hAnsi="Times New Roman"/>
    </w:rPr>
  </w:style>
  <w:style w:type="paragraph" w:customStyle="1" w:styleId="normal32">
    <w:name w:val="normal32"/>
    <w:basedOn w:val="a"/>
    <w:rsid w:val="009D0559"/>
    <w:pPr>
      <w:jc w:val="center"/>
    </w:pPr>
    <w:rPr>
      <w:rFonts w:ascii="Arial" w:hAnsi="Arial" w:cs="Arial"/>
      <w:sz w:val="34"/>
      <w:szCs w:val="34"/>
    </w:rPr>
  </w:style>
  <w:style w:type="paragraph" w:customStyle="1" w:styleId="2">
    <w:name w:val="Знак2"/>
    <w:basedOn w:val="a"/>
    <w:rsid w:val="003B3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1">
    <w:name w:val="Стиль3"/>
    <w:basedOn w:val="20"/>
    <w:rsid w:val="003B34E8"/>
    <w:pPr>
      <w:widowControl w:val="0"/>
      <w:tabs>
        <w:tab w:val="num" w:pos="360"/>
      </w:tabs>
      <w:adjustRightInd w:val="0"/>
      <w:spacing w:after="0" w:line="240" w:lineRule="auto"/>
      <w:jc w:val="both"/>
    </w:pPr>
    <w:rPr>
      <w:szCs w:val="20"/>
    </w:rPr>
  </w:style>
  <w:style w:type="paragraph" w:styleId="20">
    <w:name w:val="Body Text Indent 2"/>
    <w:basedOn w:val="a"/>
    <w:link w:val="21"/>
    <w:uiPriority w:val="99"/>
    <w:semiHidden/>
    <w:unhideWhenUsed/>
    <w:rsid w:val="003B34E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rsid w:val="003B34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nhideWhenUsed/>
    <w:rsid w:val="00277AD3"/>
    <w:pPr>
      <w:spacing w:before="100" w:beforeAutospacing="1" w:after="100" w:afterAutospacing="1"/>
    </w:pPr>
  </w:style>
  <w:style w:type="paragraph" w:customStyle="1" w:styleId="rmcwskcc">
    <w:name w:val="rmcwskcc"/>
    <w:basedOn w:val="a"/>
    <w:uiPriority w:val="99"/>
    <w:semiHidden/>
    <w:rsid w:val="00277AD3"/>
    <w:pPr>
      <w:spacing w:before="100" w:beforeAutospacing="1" w:after="100" w:afterAutospacing="1"/>
    </w:pPr>
  </w:style>
  <w:style w:type="character" w:customStyle="1" w:styleId="ac">
    <w:name w:val="Без интервала Знак"/>
    <w:link w:val="ad"/>
    <w:locked/>
    <w:rsid w:val="005F1FB1"/>
    <w:rPr>
      <w:lang w:val="ru-RU" w:eastAsia="ru-RU" w:bidi="ar-SA"/>
    </w:rPr>
  </w:style>
  <w:style w:type="paragraph" w:styleId="ad">
    <w:name w:val="No Spacing"/>
    <w:link w:val="ac"/>
    <w:qFormat/>
    <w:rsid w:val="005F1FB1"/>
  </w:style>
  <w:style w:type="paragraph" w:customStyle="1" w:styleId="1">
    <w:name w:val="Без интервала1"/>
    <w:qFormat/>
    <w:rsid w:val="005F1FB1"/>
    <w:rPr>
      <w:rFonts w:eastAsia="Times New Roman"/>
      <w:sz w:val="22"/>
      <w:szCs w:val="22"/>
    </w:rPr>
  </w:style>
  <w:style w:type="character" w:customStyle="1" w:styleId="FontStyle15">
    <w:name w:val="Font Style15"/>
    <w:uiPriority w:val="99"/>
    <w:rsid w:val="005446BE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2E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62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662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662EF"/>
  </w:style>
  <w:style w:type="paragraph" w:styleId="a6">
    <w:name w:val="footer"/>
    <w:basedOn w:val="a"/>
    <w:link w:val="a7"/>
    <w:rsid w:val="00B662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B662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B662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B662EF"/>
    <w:rPr>
      <w:rFonts w:ascii="Times New Roman" w:eastAsia="Times New Roman" w:hAnsi="Times New Roman" w:cs="Times New Roman"/>
      <w:sz w:val="16"/>
      <w:szCs w:val="16"/>
    </w:rPr>
  </w:style>
  <w:style w:type="table" w:styleId="a8">
    <w:name w:val="Table Grid"/>
    <w:basedOn w:val="a1"/>
    <w:uiPriority w:val="59"/>
    <w:rsid w:val="0019549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508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4508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22049A"/>
    <w:pPr>
      <w:widowControl w:val="0"/>
      <w:autoSpaceDE w:val="0"/>
      <w:autoSpaceDN w:val="0"/>
      <w:adjustRightInd w:val="0"/>
      <w:ind w:right="19772" w:firstLine="720"/>
    </w:pPr>
    <w:rPr>
      <w:rFonts w:ascii="Times New Roman" w:eastAsia="Times New Roman" w:hAnsi="Times New Roman"/>
    </w:rPr>
  </w:style>
  <w:style w:type="paragraph" w:customStyle="1" w:styleId="normal32">
    <w:name w:val="normal32"/>
    <w:basedOn w:val="a"/>
    <w:rsid w:val="009D0559"/>
    <w:pPr>
      <w:jc w:val="center"/>
    </w:pPr>
    <w:rPr>
      <w:rFonts w:ascii="Arial" w:hAnsi="Arial" w:cs="Arial"/>
      <w:sz w:val="34"/>
      <w:szCs w:val="34"/>
    </w:rPr>
  </w:style>
  <w:style w:type="paragraph" w:customStyle="1" w:styleId="2">
    <w:name w:val="Знак2"/>
    <w:basedOn w:val="a"/>
    <w:rsid w:val="003B3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1">
    <w:name w:val="Стиль3"/>
    <w:basedOn w:val="20"/>
    <w:rsid w:val="003B34E8"/>
    <w:pPr>
      <w:widowControl w:val="0"/>
      <w:tabs>
        <w:tab w:val="num" w:pos="360"/>
      </w:tabs>
      <w:adjustRightInd w:val="0"/>
      <w:spacing w:after="0" w:line="240" w:lineRule="auto"/>
      <w:jc w:val="both"/>
    </w:pPr>
    <w:rPr>
      <w:szCs w:val="20"/>
    </w:rPr>
  </w:style>
  <w:style w:type="paragraph" w:styleId="20">
    <w:name w:val="Body Text Indent 2"/>
    <w:basedOn w:val="a"/>
    <w:link w:val="21"/>
    <w:uiPriority w:val="99"/>
    <w:semiHidden/>
    <w:unhideWhenUsed/>
    <w:rsid w:val="003B34E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rsid w:val="003B34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nhideWhenUsed/>
    <w:rsid w:val="00277AD3"/>
    <w:pPr>
      <w:spacing w:before="100" w:beforeAutospacing="1" w:after="100" w:afterAutospacing="1"/>
    </w:pPr>
  </w:style>
  <w:style w:type="paragraph" w:customStyle="1" w:styleId="rmcwskcc">
    <w:name w:val="rmcwskcc"/>
    <w:basedOn w:val="a"/>
    <w:uiPriority w:val="99"/>
    <w:semiHidden/>
    <w:rsid w:val="00277AD3"/>
    <w:pPr>
      <w:spacing w:before="100" w:beforeAutospacing="1" w:after="100" w:afterAutospacing="1"/>
    </w:pPr>
  </w:style>
  <w:style w:type="character" w:customStyle="1" w:styleId="ac">
    <w:name w:val="Без интервала Знак"/>
    <w:link w:val="ad"/>
    <w:locked/>
    <w:rsid w:val="005F1FB1"/>
    <w:rPr>
      <w:lang w:val="ru-RU" w:eastAsia="ru-RU" w:bidi="ar-SA"/>
    </w:rPr>
  </w:style>
  <w:style w:type="paragraph" w:styleId="ad">
    <w:name w:val="No Spacing"/>
    <w:link w:val="ac"/>
    <w:qFormat/>
    <w:rsid w:val="005F1FB1"/>
  </w:style>
  <w:style w:type="paragraph" w:customStyle="1" w:styleId="1">
    <w:name w:val="Без интервала1"/>
    <w:qFormat/>
    <w:rsid w:val="005F1FB1"/>
    <w:rPr>
      <w:rFonts w:eastAsia="Times New Roman"/>
      <w:sz w:val="22"/>
      <w:szCs w:val="22"/>
    </w:rPr>
  </w:style>
  <w:style w:type="character" w:customStyle="1" w:styleId="FontStyle15">
    <w:name w:val="Font Style15"/>
    <w:uiPriority w:val="99"/>
    <w:rsid w:val="005446BE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6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B68C92008C366B8E2AB2073FB401DE0E06C46BACB0FD9555720EBA6D9C3171819156BA80B2ED6ETCx5F" TargetMode="Externa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71D53-9624-4814-8005-4270DAE23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PUI</Company>
  <LinksUpToDate>false</LinksUpToDate>
  <CharactersWithSpaces>3878</CharactersWithSpaces>
  <SharedDoc>false</SharedDoc>
  <HLinks>
    <vt:vector size="6" baseType="variant">
      <vt:variant>
        <vt:i4>2228279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consultantplus://offline/ref=20B68C92008C366B8E2AB2073FB401DE0E06C46BACB0FD9555720EBA6D9C3171819156BA80B2ED6ETCx5F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stolovka</dc:creator>
  <cp:lastModifiedBy>User</cp:lastModifiedBy>
  <cp:revision>24</cp:revision>
  <cp:lastPrinted>2026-02-25T06:59:00Z</cp:lastPrinted>
  <dcterms:created xsi:type="dcterms:W3CDTF">2020-11-27T06:56:00Z</dcterms:created>
  <dcterms:modified xsi:type="dcterms:W3CDTF">2026-08-12T07:42:00Z</dcterms:modified>
</cp:coreProperties>
</file>